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F2" w:rsidRPr="00BC66F2" w:rsidRDefault="00BC66F2" w:rsidP="00BC66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66F2">
        <w:rPr>
          <w:rFonts w:ascii="Times New Roman" w:hAnsi="Times New Roman" w:cs="Times New Roman"/>
          <w:sz w:val="28"/>
          <w:szCs w:val="28"/>
        </w:rPr>
        <w:t>АННОТАЦИЯ К РАБОЧИМ ПРОГРАММАМ ДОПОЛНИТЕЛЬНОГО ОБРАЗОВАНИЯ</w:t>
      </w:r>
    </w:p>
    <w:p w:rsidR="00BC66F2" w:rsidRPr="00BC66F2" w:rsidRDefault="00BC66F2" w:rsidP="00BC6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66F2">
        <w:rPr>
          <w:rFonts w:ascii="Times New Roman" w:hAnsi="Times New Roman" w:cs="Times New Roman"/>
          <w:sz w:val="28"/>
          <w:szCs w:val="28"/>
        </w:rPr>
        <w:t>Рабочие программ</w:t>
      </w:r>
      <w:r>
        <w:rPr>
          <w:rFonts w:ascii="Times New Roman" w:hAnsi="Times New Roman" w:cs="Times New Roman"/>
          <w:sz w:val="28"/>
          <w:szCs w:val="28"/>
        </w:rPr>
        <w:t>ы дополнительного образования (</w:t>
      </w:r>
      <w:r w:rsidRPr="00BC66F2">
        <w:rPr>
          <w:rFonts w:ascii="Times New Roman" w:hAnsi="Times New Roman" w:cs="Times New Roman"/>
          <w:sz w:val="28"/>
          <w:szCs w:val="28"/>
        </w:rPr>
        <w:t xml:space="preserve">кружков и секций) разработаны в соответствии с требованиями: </w:t>
      </w:r>
    </w:p>
    <w:p w:rsidR="00BC66F2" w:rsidRDefault="00BC66F2" w:rsidP="00BC66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6F2">
        <w:rPr>
          <w:rFonts w:ascii="Times New Roman" w:hAnsi="Times New Roman" w:cs="Times New Roman"/>
          <w:sz w:val="28"/>
          <w:szCs w:val="28"/>
        </w:rPr>
        <w:t>Федерального закона от 29.12.2012 № 273 «Об образовании в Российской Федерации»;</w:t>
      </w:r>
    </w:p>
    <w:p w:rsidR="00BC66F2" w:rsidRDefault="00BC66F2" w:rsidP="00BC66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6F2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BC66F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C66F2">
        <w:rPr>
          <w:rFonts w:ascii="Times New Roman" w:hAnsi="Times New Roman" w:cs="Times New Roman"/>
          <w:sz w:val="28"/>
          <w:szCs w:val="28"/>
        </w:rPr>
        <w:t xml:space="preserve"> от 31.05.2021 № 286 «Об утверждении федерального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66F2" w:rsidRDefault="00BC66F2" w:rsidP="00BC66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6F2">
        <w:rPr>
          <w:rFonts w:ascii="Times New Roman" w:hAnsi="Times New Roman" w:cs="Times New Roman"/>
          <w:sz w:val="28"/>
          <w:szCs w:val="28"/>
        </w:rPr>
        <w:t xml:space="preserve">государственного образовательного стандарта начального общего образования»;  приказа </w:t>
      </w:r>
      <w:proofErr w:type="spellStart"/>
      <w:r w:rsidRPr="00BC66F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C66F2">
        <w:rPr>
          <w:rFonts w:ascii="Times New Roman" w:hAnsi="Times New Roman" w:cs="Times New Roman"/>
          <w:sz w:val="28"/>
          <w:szCs w:val="28"/>
        </w:rPr>
        <w:t xml:space="preserve"> от 31.05.2021 № 287 «Об утверждении федерального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66F2" w:rsidRDefault="00BC66F2" w:rsidP="00BC66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6F2">
        <w:rPr>
          <w:rFonts w:ascii="Times New Roman" w:hAnsi="Times New Roman" w:cs="Times New Roman"/>
          <w:sz w:val="28"/>
          <w:szCs w:val="28"/>
        </w:rPr>
        <w:t xml:space="preserve">государственного образовательного стандарта основного общего образования»;  </w:t>
      </w:r>
    </w:p>
    <w:p w:rsidR="00BC66F2" w:rsidRDefault="00BC66F2" w:rsidP="00BC66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6F2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BC66F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C66F2">
        <w:rPr>
          <w:rFonts w:ascii="Times New Roman" w:hAnsi="Times New Roman" w:cs="Times New Roman"/>
          <w:sz w:val="28"/>
          <w:szCs w:val="28"/>
        </w:rPr>
        <w:t xml:space="preserve"> от 17.05.2012 № 413 «Об утверждении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66F2" w:rsidRDefault="00BC66F2" w:rsidP="00BC66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6F2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среднего общего образования»;  Приказ Министерства просвещения РФ от 27 июля 2022 г. N 629 “Об утверждении;</w:t>
      </w:r>
    </w:p>
    <w:p w:rsidR="00BC66F2" w:rsidRDefault="00BC66F2" w:rsidP="00BC66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6F2">
        <w:rPr>
          <w:rFonts w:ascii="Times New Roman" w:hAnsi="Times New Roman" w:cs="Times New Roman"/>
          <w:sz w:val="28"/>
          <w:szCs w:val="28"/>
        </w:rPr>
        <w:t>Порядка организации и осуществления образовательной деятельности по дополнительным общеобразовательным программам”  Методических рекомендаций по использованию и включению в содержание процесса;</w:t>
      </w:r>
    </w:p>
    <w:p w:rsidR="00BC66F2" w:rsidRDefault="00BC66F2" w:rsidP="00BC66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6F2">
        <w:rPr>
          <w:rFonts w:ascii="Times New Roman" w:hAnsi="Times New Roman" w:cs="Times New Roman"/>
          <w:sz w:val="28"/>
          <w:szCs w:val="28"/>
        </w:rPr>
        <w:t xml:space="preserve">обучения и воспитания государственных символов Российской Федерации, направленных письмом </w:t>
      </w:r>
      <w:proofErr w:type="spellStart"/>
      <w:r w:rsidRPr="00BC66F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C66F2">
        <w:rPr>
          <w:rFonts w:ascii="Times New Roman" w:hAnsi="Times New Roman" w:cs="Times New Roman"/>
          <w:sz w:val="28"/>
          <w:szCs w:val="28"/>
        </w:rPr>
        <w:t xml:space="preserve"> от 15.04.2022 № СК-295/06;  Методических рекомендаций по уточнению понятия и содержания внеурочной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66F2" w:rsidRDefault="00BC66F2" w:rsidP="00BC66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6F2">
        <w:rPr>
          <w:rFonts w:ascii="Times New Roman" w:hAnsi="Times New Roman" w:cs="Times New Roman"/>
          <w:sz w:val="28"/>
          <w:szCs w:val="28"/>
        </w:rPr>
        <w:t xml:space="preserve">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BC66F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C66F2">
        <w:rPr>
          <w:rFonts w:ascii="Times New Roman" w:hAnsi="Times New Roman" w:cs="Times New Roman"/>
          <w:sz w:val="28"/>
          <w:szCs w:val="28"/>
        </w:rPr>
        <w:t xml:space="preserve"> от 18.08.2017 № 09-1672;  Стратегии развития воспитания в Российской Федерации на период до 2025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6F2">
        <w:rPr>
          <w:rFonts w:ascii="Times New Roman" w:hAnsi="Times New Roman" w:cs="Times New Roman"/>
          <w:sz w:val="28"/>
          <w:szCs w:val="28"/>
        </w:rPr>
        <w:t>утвержденной распоряжением Правительства от 29.05.2015 № 996-р;  СП 2.4.3648-20;</w:t>
      </w:r>
    </w:p>
    <w:p w:rsidR="00BC66F2" w:rsidRDefault="00BC66F2" w:rsidP="00BC66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6F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C66F2">
        <w:rPr>
          <w:rFonts w:ascii="Times New Roman" w:hAnsi="Times New Roman" w:cs="Times New Roman"/>
          <w:sz w:val="28"/>
          <w:szCs w:val="28"/>
        </w:rPr>
        <w:t xml:space="preserve"> 1.2.3685-21;</w:t>
      </w:r>
    </w:p>
    <w:p w:rsidR="00BC66F2" w:rsidRDefault="00BC66F2" w:rsidP="00BC66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6F2">
        <w:rPr>
          <w:rFonts w:ascii="Times New Roman" w:hAnsi="Times New Roman" w:cs="Times New Roman"/>
          <w:sz w:val="28"/>
          <w:szCs w:val="28"/>
        </w:rPr>
        <w:t>основной образовательной программ</w:t>
      </w:r>
      <w:proofErr w:type="gramStart"/>
      <w:r w:rsidRPr="00BC66F2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Pr="00BC66F2">
        <w:rPr>
          <w:rFonts w:ascii="Times New Roman" w:hAnsi="Times New Roman" w:cs="Times New Roman"/>
          <w:sz w:val="28"/>
          <w:szCs w:val="28"/>
        </w:rPr>
        <w:t xml:space="preserve"> МБОУ «СОШ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C66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Pr="00BC66F2">
        <w:rPr>
          <w:rFonts w:ascii="Times New Roman" w:hAnsi="Times New Roman" w:cs="Times New Roman"/>
          <w:sz w:val="28"/>
          <w:szCs w:val="28"/>
        </w:rPr>
        <w:t xml:space="preserve">утвержденной приказом № 91 от 30.08.2022 г. </w:t>
      </w:r>
    </w:p>
    <w:p w:rsidR="00AE37F9" w:rsidRDefault="00BC66F2" w:rsidP="00BC66F2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AE37F9">
        <w:rPr>
          <w:rFonts w:ascii="Times New Roman" w:hAnsi="Times New Roman" w:cs="Times New Roman"/>
          <w:sz w:val="28"/>
          <w:szCs w:val="28"/>
          <w:u w:val="single"/>
        </w:rPr>
        <w:t>Взаимосвязь с рабочей программой воспитания</w:t>
      </w:r>
      <w:r w:rsidR="00AE37F9">
        <w:rPr>
          <w:rFonts w:ascii="Times New Roman" w:hAnsi="Times New Roman" w:cs="Times New Roman"/>
          <w:sz w:val="28"/>
          <w:szCs w:val="28"/>
        </w:rPr>
        <w:t>.</w:t>
      </w:r>
    </w:p>
    <w:p w:rsidR="00BC66F2" w:rsidRPr="00BC66F2" w:rsidRDefault="00BC66F2" w:rsidP="00AE37F9">
      <w:pPr>
        <w:pStyle w:val="a3"/>
        <w:ind w:left="435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BC66F2">
        <w:rPr>
          <w:rFonts w:ascii="Times New Roman" w:hAnsi="Times New Roman" w:cs="Times New Roman"/>
          <w:sz w:val="28"/>
          <w:szCs w:val="28"/>
        </w:rPr>
        <w:t xml:space="preserve"> Программы кружков и секций разработаны с учётом Рабочей программы воспитания МБОУ «СОШ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C66F2">
        <w:rPr>
          <w:rFonts w:ascii="Times New Roman" w:hAnsi="Times New Roman" w:cs="Times New Roman"/>
          <w:sz w:val="28"/>
          <w:szCs w:val="28"/>
        </w:rPr>
        <w:t xml:space="preserve">».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</w:t>
      </w:r>
    </w:p>
    <w:p w:rsidR="00BC66F2" w:rsidRDefault="00BC66F2" w:rsidP="00BC66F2">
      <w:pPr>
        <w:pStyle w:val="a3"/>
        <w:rPr>
          <w:rFonts w:ascii="Times New Roman" w:hAnsi="Times New Roman" w:cs="Times New Roman"/>
          <w:sz w:val="28"/>
          <w:szCs w:val="28"/>
        </w:rPr>
      </w:pPr>
      <w:r w:rsidRPr="00BC66F2">
        <w:rPr>
          <w:rFonts w:ascii="Times New Roman" w:hAnsi="Times New Roman" w:cs="Times New Roman"/>
          <w:sz w:val="28"/>
          <w:szCs w:val="28"/>
        </w:rPr>
        <w:t xml:space="preserve">Это проявляется: </w:t>
      </w:r>
    </w:p>
    <w:p w:rsidR="00BC66F2" w:rsidRPr="00BC66F2" w:rsidRDefault="00BC66F2" w:rsidP="00BC66F2">
      <w:pPr>
        <w:pStyle w:val="a3"/>
        <w:numPr>
          <w:ilvl w:val="0"/>
          <w:numId w:val="3"/>
        </w:numPr>
      </w:pPr>
      <w:r w:rsidRPr="00BC66F2">
        <w:rPr>
          <w:rFonts w:ascii="Times New Roman" w:hAnsi="Times New Roman" w:cs="Times New Roman"/>
          <w:sz w:val="28"/>
          <w:szCs w:val="28"/>
        </w:rPr>
        <w:t>в выделении в цели программы ценностны</w:t>
      </w:r>
      <w:r>
        <w:rPr>
          <w:rFonts w:ascii="Times New Roman" w:hAnsi="Times New Roman" w:cs="Times New Roman"/>
          <w:sz w:val="28"/>
          <w:szCs w:val="28"/>
        </w:rPr>
        <w:t xml:space="preserve">х приоритетов; </w:t>
      </w:r>
    </w:p>
    <w:p w:rsidR="00BC66F2" w:rsidRPr="00BC66F2" w:rsidRDefault="00BC66F2" w:rsidP="00BC66F2">
      <w:pPr>
        <w:pStyle w:val="a3"/>
        <w:numPr>
          <w:ilvl w:val="0"/>
          <w:numId w:val="3"/>
        </w:numPr>
      </w:pPr>
      <w:r w:rsidRPr="00BC66F2">
        <w:rPr>
          <w:rFonts w:ascii="Times New Roman" w:hAnsi="Times New Roman" w:cs="Times New Roman"/>
          <w:sz w:val="28"/>
          <w:szCs w:val="28"/>
        </w:rPr>
        <w:lastRenderedPageBreak/>
        <w:t>в приоритете личностных р</w:t>
      </w:r>
      <w:r>
        <w:rPr>
          <w:rFonts w:ascii="Times New Roman" w:hAnsi="Times New Roman" w:cs="Times New Roman"/>
          <w:sz w:val="28"/>
          <w:szCs w:val="28"/>
        </w:rPr>
        <w:t xml:space="preserve">езультатов реализации программ </w:t>
      </w:r>
      <w:r w:rsidRPr="00BC66F2">
        <w:rPr>
          <w:rFonts w:ascii="Times New Roman" w:hAnsi="Times New Roman" w:cs="Times New Roman"/>
          <w:sz w:val="28"/>
          <w:szCs w:val="28"/>
        </w:rPr>
        <w:t xml:space="preserve">внеурочной деятельности, нашедших своё отражение и конкретизацию </w:t>
      </w:r>
      <w:r>
        <w:rPr>
          <w:rFonts w:ascii="Times New Roman" w:hAnsi="Times New Roman" w:cs="Times New Roman"/>
          <w:sz w:val="28"/>
          <w:szCs w:val="28"/>
        </w:rPr>
        <w:t xml:space="preserve">в программе воспитания; </w:t>
      </w:r>
    </w:p>
    <w:p w:rsidR="00BC66F2" w:rsidRPr="00BC66F2" w:rsidRDefault="00BC66F2" w:rsidP="00BC66F2">
      <w:pPr>
        <w:pStyle w:val="a3"/>
        <w:numPr>
          <w:ilvl w:val="0"/>
          <w:numId w:val="3"/>
        </w:numPr>
        <w:jc w:val="both"/>
      </w:pPr>
      <w:r w:rsidRPr="00BC66F2">
        <w:rPr>
          <w:rFonts w:ascii="Times New Roman" w:hAnsi="Times New Roman" w:cs="Times New Roman"/>
          <w:sz w:val="28"/>
          <w:szCs w:val="28"/>
        </w:rPr>
        <w:t xml:space="preserve">в интерактивных формах занятий обучающихся, обеспечивающих их вовлечённость в совместную с педагогом и сверстниками деятельность. </w:t>
      </w:r>
    </w:p>
    <w:p w:rsidR="00BC66F2" w:rsidRPr="00BC66F2" w:rsidRDefault="00BC66F2" w:rsidP="00BC66F2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66F2">
        <w:rPr>
          <w:rFonts w:ascii="Times New Roman" w:hAnsi="Times New Roman" w:cs="Times New Roman"/>
          <w:sz w:val="28"/>
          <w:szCs w:val="28"/>
          <w:u w:val="single"/>
        </w:rPr>
        <w:t>Реализация программ и форм проведения занятий.</w:t>
      </w:r>
    </w:p>
    <w:p w:rsidR="00BC66F2" w:rsidRDefault="00BC66F2" w:rsidP="00BC66F2">
      <w:pPr>
        <w:pStyle w:val="a3"/>
        <w:ind w:left="42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BC66F2">
        <w:rPr>
          <w:rFonts w:ascii="Times New Roman" w:hAnsi="Times New Roman" w:cs="Times New Roman"/>
          <w:sz w:val="28"/>
          <w:szCs w:val="28"/>
        </w:rPr>
        <w:t xml:space="preserve"> Программы реализуются в течение одного учебного года. Занятия по программам проводятся в формах, позволяющих </w:t>
      </w:r>
      <w:proofErr w:type="gramStart"/>
      <w:r w:rsidRPr="00BC66F2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BC66F2">
        <w:rPr>
          <w:rFonts w:ascii="Times New Roman" w:hAnsi="Times New Roman" w:cs="Times New Roman"/>
          <w:sz w:val="28"/>
          <w:szCs w:val="28"/>
        </w:rPr>
        <w:t xml:space="preserve"> вырабатывать собственную мировоззренческую позицию по обсуждаемым темам (например, беседы, деловые игры, викторины и т. д.). </w:t>
      </w:r>
    </w:p>
    <w:p w:rsidR="00BC66F2" w:rsidRDefault="00BC66F2" w:rsidP="00BC66F2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C66F2">
        <w:rPr>
          <w:rFonts w:ascii="Times New Roman" w:hAnsi="Times New Roman" w:cs="Times New Roman"/>
          <w:sz w:val="28"/>
          <w:szCs w:val="28"/>
          <w:u w:val="single"/>
        </w:rPr>
        <w:t>Особенности работы педагога по программам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66F2" w:rsidRDefault="00BC66F2" w:rsidP="00BC66F2">
      <w:pPr>
        <w:pStyle w:val="a3"/>
        <w:ind w:left="420"/>
        <w:jc w:val="both"/>
      </w:pPr>
      <w:r w:rsidRPr="00BC66F2">
        <w:rPr>
          <w:rFonts w:ascii="Times New Roman" w:hAnsi="Times New Roman" w:cs="Times New Roman"/>
          <w:sz w:val="28"/>
          <w:szCs w:val="28"/>
        </w:rPr>
        <w:t xml:space="preserve">Личностное развитие ребёнка — </w:t>
      </w:r>
      <w:r w:rsidRPr="00BC66F2">
        <w:rPr>
          <w:rFonts w:ascii="Times New Roman" w:hAnsi="Times New Roman" w:cs="Times New Roman"/>
          <w:i/>
          <w:sz w:val="28"/>
          <w:szCs w:val="28"/>
        </w:rPr>
        <w:t>главная цель педагога</w:t>
      </w:r>
      <w:r w:rsidRPr="00BC66F2">
        <w:rPr>
          <w:rFonts w:ascii="Times New Roman" w:hAnsi="Times New Roman" w:cs="Times New Roman"/>
          <w:sz w:val="28"/>
          <w:szCs w:val="28"/>
        </w:rPr>
        <w:t>. Личностных результатов педагог может достичь, увлекая школьника совместной и интересной им обоим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</w:t>
      </w:r>
      <w:r>
        <w:t xml:space="preserve">. </w:t>
      </w:r>
    </w:p>
    <w:p w:rsidR="00BC66F2" w:rsidRDefault="00BC66F2" w:rsidP="00BC66F2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C66F2">
        <w:rPr>
          <w:rFonts w:ascii="Times New Roman" w:hAnsi="Times New Roman" w:cs="Times New Roman"/>
          <w:i/>
          <w:sz w:val="28"/>
          <w:szCs w:val="28"/>
        </w:rPr>
        <w:t>Задача педагога,</w:t>
      </w:r>
      <w:r w:rsidRPr="00BC66F2">
        <w:rPr>
          <w:rFonts w:ascii="Times New Roman" w:hAnsi="Times New Roman" w:cs="Times New Roman"/>
          <w:sz w:val="28"/>
          <w:szCs w:val="28"/>
        </w:rPr>
        <w:t xml:space="preserve"> транслируя собственные убеждения и жизненный опыт, дать возможность школьнику анализировать, сравнивать и выбирать.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C66F2">
        <w:rPr>
          <w:rFonts w:ascii="Times New Roman" w:hAnsi="Times New Roman" w:cs="Times New Roman"/>
          <w:sz w:val="28"/>
          <w:szCs w:val="28"/>
        </w:rPr>
        <w:t xml:space="preserve">Рабочие программы по кружкам и секциям включает следующие разделы:  </w:t>
      </w:r>
    </w:p>
    <w:p w:rsidR="00BC66F2" w:rsidRDefault="00BC66F2" w:rsidP="00BC66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6F2">
        <w:rPr>
          <w:rFonts w:ascii="Times New Roman" w:hAnsi="Times New Roman" w:cs="Times New Roman"/>
          <w:sz w:val="28"/>
          <w:szCs w:val="28"/>
        </w:rPr>
        <w:t>пояснительную записку;</w:t>
      </w:r>
    </w:p>
    <w:p w:rsidR="00BC66F2" w:rsidRDefault="00BC66F2" w:rsidP="00BC66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6F2">
        <w:rPr>
          <w:rFonts w:ascii="Times New Roman" w:hAnsi="Times New Roman" w:cs="Times New Roman"/>
          <w:sz w:val="28"/>
          <w:szCs w:val="28"/>
        </w:rPr>
        <w:t>результаты освоения курса внеурочной деятельности;</w:t>
      </w:r>
    </w:p>
    <w:p w:rsidR="00BC66F2" w:rsidRDefault="00BC66F2" w:rsidP="00BC66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6F2">
        <w:rPr>
          <w:rFonts w:ascii="Times New Roman" w:hAnsi="Times New Roman" w:cs="Times New Roman"/>
          <w:sz w:val="28"/>
          <w:szCs w:val="28"/>
        </w:rPr>
        <w:t>содержание курса с указанием форм организации и видов деятельности;</w:t>
      </w:r>
    </w:p>
    <w:p w:rsidR="00BC66F2" w:rsidRDefault="00BC66F2" w:rsidP="00BC66F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6F2">
        <w:rPr>
          <w:rFonts w:ascii="Times New Roman" w:hAnsi="Times New Roman" w:cs="Times New Roman"/>
          <w:sz w:val="28"/>
          <w:szCs w:val="28"/>
        </w:rPr>
        <w:t>тематическое планирование с указанием часов, отводимых на освоение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6F2">
        <w:rPr>
          <w:rFonts w:ascii="Times New Roman" w:hAnsi="Times New Roman" w:cs="Times New Roman"/>
          <w:sz w:val="28"/>
          <w:szCs w:val="28"/>
        </w:rPr>
        <w:t xml:space="preserve">раздела. </w:t>
      </w:r>
    </w:p>
    <w:p w:rsidR="00BC66F2" w:rsidRDefault="00BC66F2" w:rsidP="00BC66F2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BC66F2">
        <w:rPr>
          <w:rFonts w:ascii="Times New Roman" w:hAnsi="Times New Roman" w:cs="Times New Roman"/>
          <w:sz w:val="28"/>
          <w:szCs w:val="28"/>
        </w:rPr>
        <w:t xml:space="preserve">Рабочие программы дополнительного образования распределены по следующим направлениям:  </w:t>
      </w:r>
    </w:p>
    <w:p w:rsidR="00BC66F2" w:rsidRDefault="00BC66F2" w:rsidP="00BC66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 эстетическое</w:t>
      </w:r>
    </w:p>
    <w:p w:rsidR="00BC66F2" w:rsidRDefault="00BC66F2" w:rsidP="00BC66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66F2">
        <w:rPr>
          <w:rFonts w:ascii="Times New Roman" w:hAnsi="Times New Roman" w:cs="Times New Roman"/>
          <w:sz w:val="28"/>
          <w:szCs w:val="28"/>
        </w:rPr>
        <w:t>социально-гуманитарное</w:t>
      </w:r>
    </w:p>
    <w:p w:rsidR="00BC66F2" w:rsidRDefault="00BC66F2" w:rsidP="00BC66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C66F2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6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6F2">
        <w:rPr>
          <w:rFonts w:ascii="Times New Roman" w:hAnsi="Times New Roman" w:cs="Times New Roman"/>
          <w:sz w:val="28"/>
          <w:szCs w:val="28"/>
        </w:rPr>
        <w:t>спортивное</w:t>
      </w:r>
      <w:proofErr w:type="gramEnd"/>
    </w:p>
    <w:p w:rsidR="00BC66F2" w:rsidRDefault="00BC66F2" w:rsidP="00BC66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</w:t>
      </w:r>
      <w:r w:rsidRPr="00BC66F2">
        <w:rPr>
          <w:rFonts w:ascii="Times New Roman" w:hAnsi="Times New Roman" w:cs="Times New Roman"/>
          <w:sz w:val="28"/>
          <w:szCs w:val="28"/>
        </w:rPr>
        <w:t xml:space="preserve">научное  </w:t>
      </w:r>
    </w:p>
    <w:p w:rsidR="00AB07C6" w:rsidRDefault="00BC66F2" w:rsidP="00BC66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спортивно- </w:t>
      </w:r>
      <w:r w:rsidRPr="00BC66F2">
        <w:rPr>
          <w:rFonts w:ascii="Times New Roman" w:hAnsi="Times New Roman" w:cs="Times New Roman"/>
          <w:sz w:val="28"/>
          <w:szCs w:val="28"/>
        </w:rPr>
        <w:t>техническое</w:t>
      </w:r>
    </w:p>
    <w:p w:rsidR="00BC66F2" w:rsidRDefault="00BC66F2" w:rsidP="00BC6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6F2" w:rsidRDefault="00AE37F9" w:rsidP="00AE37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E37F9">
        <w:rPr>
          <w:rFonts w:ascii="Times New Roman" w:hAnsi="Times New Roman" w:cs="Times New Roman"/>
          <w:sz w:val="28"/>
          <w:szCs w:val="28"/>
          <w:u w:val="single"/>
        </w:rPr>
        <w:t>Рабочие программы дополнительного образования</w:t>
      </w:r>
    </w:p>
    <w:p w:rsidR="00AE37F9" w:rsidRDefault="00AE37F9" w:rsidP="00AE37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2660"/>
        <w:gridCol w:w="3014"/>
        <w:gridCol w:w="3932"/>
      </w:tblGrid>
      <w:tr w:rsidR="00AE37F9" w:rsidTr="00AE37F9">
        <w:tc>
          <w:tcPr>
            <w:tcW w:w="2660" w:type="dxa"/>
          </w:tcPr>
          <w:p w:rsidR="00AE37F9" w:rsidRPr="00AE37F9" w:rsidRDefault="00AE37F9" w:rsidP="00AE37F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3014" w:type="dxa"/>
          </w:tcPr>
          <w:p w:rsidR="00AE37F9" w:rsidRPr="00AE37F9" w:rsidRDefault="00AE37F9" w:rsidP="00AE37F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7F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Программы, обеспечивающие данное направление</w:t>
            </w:r>
          </w:p>
        </w:tc>
        <w:tc>
          <w:tcPr>
            <w:tcW w:w="3932" w:type="dxa"/>
          </w:tcPr>
          <w:p w:rsidR="00AE37F9" w:rsidRPr="00AE37F9" w:rsidRDefault="00AE37F9" w:rsidP="00AE37F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7F9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</w:tr>
      <w:tr w:rsidR="00AE37F9" w:rsidTr="00AE37F9">
        <w:tc>
          <w:tcPr>
            <w:tcW w:w="2660" w:type="dxa"/>
          </w:tcPr>
          <w:p w:rsidR="00AE37F9" w:rsidRPr="004206C2" w:rsidRDefault="00AE37F9" w:rsidP="004206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6C2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</w:t>
            </w:r>
          </w:p>
        </w:tc>
        <w:tc>
          <w:tcPr>
            <w:tcW w:w="3014" w:type="dxa"/>
          </w:tcPr>
          <w:p w:rsidR="00AE37F9" w:rsidRDefault="004206C2" w:rsidP="004206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Рукавичка</w:t>
            </w:r>
          </w:p>
          <w:p w:rsidR="004206C2" w:rsidRDefault="004206C2" w:rsidP="004206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КПТ «Мастерица»</w:t>
            </w:r>
          </w:p>
          <w:p w:rsidR="004206C2" w:rsidRPr="004206C2" w:rsidRDefault="004206C2" w:rsidP="004206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Театральный кружок «Фантазеры»</w:t>
            </w:r>
          </w:p>
        </w:tc>
        <w:tc>
          <w:tcPr>
            <w:tcW w:w="3932" w:type="dxa"/>
          </w:tcPr>
          <w:p w:rsidR="00AE37F9" w:rsidRPr="004206C2" w:rsidRDefault="004206C2" w:rsidP="004206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венная направленность в дополни</w:t>
            </w:r>
            <w:r w:rsidRPr="004206C2">
              <w:rPr>
                <w:rFonts w:ascii="Times New Roman" w:hAnsi="Times New Roman" w:cs="Times New Roman"/>
                <w:sz w:val="24"/>
                <w:szCs w:val="24"/>
              </w:rPr>
              <w:t xml:space="preserve">тельном образовании детей </w:t>
            </w:r>
            <w:r w:rsidRPr="00420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это уникальная возможность развития детей, потому что движущей силой формирования личности является развитие творческих начал, которое сопряжено с развитием духовности и нравственности. Ориентация программы,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художественную направленн</w:t>
            </w:r>
            <w:r w:rsidRPr="004206C2">
              <w:rPr>
                <w:rFonts w:ascii="Times New Roman" w:hAnsi="Times New Roman" w:cs="Times New Roman"/>
                <w:sz w:val="24"/>
                <w:szCs w:val="24"/>
              </w:rPr>
              <w:t>ость позволяет развивать общую и эстетическую культуру,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6C2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художественные образы, </w:t>
            </w:r>
            <w:proofErr w:type="spellStart"/>
            <w:r w:rsidRPr="004206C2">
              <w:rPr>
                <w:rFonts w:ascii="Times New Roman" w:hAnsi="Times New Roman" w:cs="Times New Roman"/>
                <w:sz w:val="24"/>
                <w:szCs w:val="24"/>
              </w:rPr>
              <w:t>самореализовываться</w:t>
            </w:r>
            <w:proofErr w:type="spellEnd"/>
            <w:r w:rsidRPr="004206C2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творческой деятельности, формировать коммуникативную культуру обучающихся Занятия, направленные на удовлетворение интересов и </w:t>
            </w:r>
            <w:proofErr w:type="gramStart"/>
            <w:r w:rsidRPr="004206C2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4206C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творческом развитии, помощь в самореализации, раскрытии и развитии способностей и талантов. Благодаря программам развивается эмоционально-ценностное отношение к миру, творчеству, культуре и искусству. У учащихся развивается не только художественный вкус, но и интеллектуальная сфера личности, его эмоциональная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волевая сторона. Цель программ</w:t>
            </w:r>
            <w:r w:rsidRPr="004206C2">
              <w:rPr>
                <w:rFonts w:ascii="Times New Roman" w:hAnsi="Times New Roman" w:cs="Times New Roman"/>
                <w:sz w:val="24"/>
                <w:szCs w:val="24"/>
              </w:rPr>
              <w:t>: развитие творческих способностей, формирование коммуникативной общекультурной компетенций.</w:t>
            </w:r>
          </w:p>
        </w:tc>
      </w:tr>
      <w:tr w:rsidR="00AE37F9" w:rsidTr="00AE37F9">
        <w:tc>
          <w:tcPr>
            <w:tcW w:w="2660" w:type="dxa"/>
          </w:tcPr>
          <w:p w:rsidR="00AE37F9" w:rsidRPr="00AE37F9" w:rsidRDefault="00AE37F9" w:rsidP="00AE37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3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</w:t>
            </w:r>
            <w:proofErr w:type="spellEnd"/>
            <w:r w:rsidRPr="00AE37F9"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спортивное</w:t>
            </w:r>
            <w:proofErr w:type="gramEnd"/>
          </w:p>
          <w:p w:rsidR="00AE37F9" w:rsidRPr="00AE37F9" w:rsidRDefault="00AE37F9" w:rsidP="00AE37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AE37F9" w:rsidRDefault="004206C2" w:rsidP="00AE37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Вперед со спортом</w:t>
            </w:r>
          </w:p>
          <w:p w:rsidR="004206C2" w:rsidRDefault="004206C2" w:rsidP="00AE37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 в школе</w:t>
            </w:r>
          </w:p>
          <w:p w:rsidR="004206C2" w:rsidRPr="00AE37F9" w:rsidRDefault="004206C2" w:rsidP="00AE37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мир</w:t>
            </w:r>
          </w:p>
        </w:tc>
        <w:tc>
          <w:tcPr>
            <w:tcW w:w="3932" w:type="dxa"/>
          </w:tcPr>
          <w:p w:rsidR="00AE37F9" w:rsidRPr="004206C2" w:rsidRDefault="00AE37F9" w:rsidP="00AE37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6C2">
              <w:rPr>
                <w:rFonts w:ascii="Times New Roman" w:hAnsi="Times New Roman" w:cs="Times New Roman"/>
                <w:sz w:val="24"/>
                <w:szCs w:val="24"/>
              </w:rPr>
              <w:t xml:space="preserve">Занятия кружков направленные на удовлетворение интересов и </w:t>
            </w:r>
            <w:proofErr w:type="gramStart"/>
            <w:r w:rsidRPr="004206C2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4206C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 Дополнительное образование детей в области физической культуры и спорта на современном веке информатизации является необходимым условием для укрепления и сохранения физического здоровья молодого поколения. Оно имеет ведущее значение в процессах воспитания личности </w:t>
            </w:r>
            <w:proofErr w:type="gramStart"/>
            <w:r w:rsidRPr="004206C2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proofErr w:type="gramEnd"/>
            <w:r w:rsidRPr="004206C2">
              <w:rPr>
                <w:rFonts w:ascii="Times New Roman" w:hAnsi="Times New Roman" w:cs="Times New Roman"/>
                <w:sz w:val="24"/>
                <w:szCs w:val="24"/>
              </w:rPr>
              <w:t xml:space="preserve"> и обладают широкими возможностями, </w:t>
            </w:r>
            <w:r w:rsidRPr="00420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направленными на социализацию и личностное развитие детей, способствуют повышению личных показателей физической подготовленности, формированию культуры здорового и безопасного образа жизни, развитию двигательной активности и мотивации к занятиям физической культурой и спортом. Цель программ: формирование у школьников психического и физического здоровья, воспитание понимания важности здоровья для будущего самоутверждения</w:t>
            </w:r>
          </w:p>
        </w:tc>
      </w:tr>
      <w:tr w:rsidR="00AE37F9" w:rsidTr="00AE37F9">
        <w:tc>
          <w:tcPr>
            <w:tcW w:w="2660" w:type="dxa"/>
          </w:tcPr>
          <w:p w:rsidR="00AE37F9" w:rsidRPr="00AE37F9" w:rsidRDefault="00AE37F9" w:rsidP="00AE37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социально-гуманитарное</w:t>
            </w:r>
          </w:p>
          <w:p w:rsidR="00AE37F9" w:rsidRPr="00AE37F9" w:rsidRDefault="00AE37F9" w:rsidP="00AE37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AE37F9" w:rsidRPr="00AE37F9" w:rsidRDefault="00AE37F9" w:rsidP="00AE37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F9">
              <w:rPr>
                <w:rFonts w:ascii="Times New Roman" w:hAnsi="Times New Roman" w:cs="Times New Roman"/>
                <w:sz w:val="24"/>
                <w:szCs w:val="24"/>
              </w:rPr>
              <w:t>«Семейные ценности»</w:t>
            </w:r>
          </w:p>
        </w:tc>
        <w:tc>
          <w:tcPr>
            <w:tcW w:w="3932" w:type="dxa"/>
          </w:tcPr>
          <w:p w:rsidR="00AE37F9" w:rsidRPr="00AE37F9" w:rsidRDefault="00AE37F9" w:rsidP="00AE37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7F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Социально-гуманитарная направленность в дополнительном образовании способствует развитию личности обучающегося, его социальной адаптации, </w:t>
            </w:r>
            <w:proofErr w:type="spellStart"/>
            <w:r w:rsidRPr="00AE37F9">
              <w:rPr>
                <w:rFonts w:ascii="Times New Roman" w:hAnsi="Times New Roman" w:cs="Times New Roman"/>
                <w:sz w:val="24"/>
                <w:szCs w:val="24"/>
              </w:rPr>
              <w:t>эмоциональноволевой</w:t>
            </w:r>
            <w:proofErr w:type="spellEnd"/>
            <w:r w:rsidRPr="00AE37F9">
              <w:rPr>
                <w:rFonts w:ascii="Times New Roman" w:hAnsi="Times New Roman" w:cs="Times New Roman"/>
                <w:sz w:val="24"/>
                <w:szCs w:val="24"/>
              </w:rPr>
              <w:t xml:space="preserve"> и познавательной сферы. Детские объединения ориентированы на формирование коммуникативных и интеллектуальных способностей обучающихся, развитие лидерских качеств, самоопределение, социализацию детей и подростков. Программы </w:t>
            </w:r>
            <w:proofErr w:type="spellStart"/>
            <w:r w:rsidRPr="00AE37F9">
              <w:rPr>
                <w:rFonts w:ascii="Times New Roman" w:hAnsi="Times New Roman" w:cs="Times New Roman"/>
                <w:sz w:val="24"/>
                <w:szCs w:val="24"/>
              </w:rPr>
              <w:t>социальногуманитарной</w:t>
            </w:r>
            <w:proofErr w:type="spellEnd"/>
            <w:r w:rsidRPr="00AE37F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в системе </w:t>
            </w:r>
          </w:p>
          <w:p w:rsidR="00AE37F9" w:rsidRPr="00AE37F9" w:rsidRDefault="00AE37F9" w:rsidP="00AE37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7F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ориентированы на:  развитие социальной одаренности и социальной компетентности как способности к жизнедеятельности в обществе на основе присвоенных ценностей,  знания норм, прав и обязанностей, умений эффективно взаимодействовать с окружающими и быстро адекватно адаптироваться в изменяющемся мире. </w:t>
            </w:r>
            <w:proofErr w:type="gramStart"/>
            <w:r w:rsidRPr="00AE37F9">
              <w:rPr>
                <w:rFonts w:ascii="Times New Roman" w:hAnsi="Times New Roman" w:cs="Times New Roman"/>
                <w:sz w:val="24"/>
                <w:szCs w:val="24"/>
              </w:rPr>
              <w:t>Специфика дополнительного образования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37F9">
              <w:rPr>
                <w:rFonts w:ascii="Times New Roman" w:hAnsi="Times New Roman" w:cs="Times New Roman"/>
                <w:sz w:val="24"/>
                <w:szCs w:val="24"/>
              </w:rPr>
              <w:t>гуманитарной направленности требует постоянной активности обучающихся, направленной на решение различных социально значимых задач.</w:t>
            </w:r>
            <w:proofErr w:type="gramEnd"/>
            <w:r w:rsidRPr="00AE37F9">
              <w:rPr>
                <w:rFonts w:ascii="Times New Roman" w:hAnsi="Times New Roman" w:cs="Times New Roman"/>
                <w:sz w:val="24"/>
                <w:szCs w:val="24"/>
              </w:rPr>
              <w:t xml:space="preserve"> Цель программ: развитие навыков сотрудничества </w:t>
            </w:r>
            <w:proofErr w:type="gramStart"/>
            <w:r w:rsidRPr="00AE37F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E37F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</w:tr>
      <w:tr w:rsidR="00AE37F9" w:rsidTr="00AE37F9">
        <w:tc>
          <w:tcPr>
            <w:tcW w:w="2660" w:type="dxa"/>
          </w:tcPr>
          <w:p w:rsidR="00AE37F9" w:rsidRPr="00AE37F9" w:rsidRDefault="00AE37F9" w:rsidP="00AE3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3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естественнонаучное</w:t>
            </w:r>
          </w:p>
        </w:tc>
        <w:tc>
          <w:tcPr>
            <w:tcW w:w="3014" w:type="dxa"/>
          </w:tcPr>
          <w:p w:rsidR="00AE37F9" w:rsidRDefault="00AE37F9" w:rsidP="00AE37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грамотности.</w:t>
            </w:r>
          </w:p>
          <w:p w:rsidR="00AE37F9" w:rsidRDefault="00AE37F9" w:rsidP="00AE37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  <w:p w:rsidR="00AE37F9" w:rsidRDefault="00AE37F9" w:rsidP="00AE37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обществознания</w:t>
            </w:r>
          </w:p>
          <w:p w:rsidR="00AE37F9" w:rsidRDefault="00AE37F9" w:rsidP="00AE37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страницам географии</w:t>
            </w:r>
          </w:p>
          <w:p w:rsidR="00AE37F9" w:rsidRPr="00AE37F9" w:rsidRDefault="00AE37F9" w:rsidP="00AE37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3932" w:type="dxa"/>
          </w:tcPr>
          <w:p w:rsidR="00AE37F9" w:rsidRPr="00AE37F9" w:rsidRDefault="00AE37F9" w:rsidP="00AE37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7F9">
              <w:rPr>
                <w:rFonts w:ascii="Times New Roman" w:hAnsi="Times New Roman" w:cs="Times New Roman"/>
                <w:sz w:val="24"/>
                <w:szCs w:val="24"/>
              </w:rPr>
              <w:t>Содержание естественнона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учной направлен</w:t>
            </w:r>
            <w:r w:rsidRPr="00AE37F9">
              <w:rPr>
                <w:rFonts w:ascii="Times New Roman" w:hAnsi="Times New Roman" w:cs="Times New Roman"/>
                <w:sz w:val="24"/>
                <w:szCs w:val="24"/>
              </w:rPr>
              <w:t>ности в дополнительном образовании детей включает в себя формирование научной картины мира и удовлетворение познавательных интересов учащихся в области естественных наук, развитие у них исследовательской активности, нацеленной на изучение объектов живой и неживой природы, взаимосвязей между ними, экологическое воспитание, приобретение практических умений, навыков в области охраны природы и природопользования.</w:t>
            </w:r>
            <w:proofErr w:type="gramEnd"/>
            <w:r w:rsidRPr="00AE37F9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разносторонне развивают познавательную, творческую активность и стимулируют детей к дальнейшему изучению понравившейся области. Программы предполагают развитие творческих способностей, формирование навыков самореализации личности. Именно в детском возрасте закладываются основы мотивации деятельности, проявляется любознательность, сопровождающая активностью и желанием заниматься любимым делом. ... Цель программ: создание условий способствующих способностей детей, формированию мотивационной направленности к интеллектуальному развитию.</w:t>
            </w:r>
          </w:p>
        </w:tc>
      </w:tr>
    </w:tbl>
    <w:p w:rsidR="00AE37F9" w:rsidRPr="00AE37F9" w:rsidRDefault="00AE37F9" w:rsidP="00AE37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AE37F9" w:rsidRPr="00AE37F9" w:rsidSect="00AB0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554"/>
    <w:multiLevelType w:val="hybridMultilevel"/>
    <w:tmpl w:val="27E8798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1D71297"/>
    <w:multiLevelType w:val="hybridMultilevel"/>
    <w:tmpl w:val="6D6C58DC"/>
    <w:lvl w:ilvl="0" w:tplc="271244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72C1D46"/>
    <w:multiLevelType w:val="hybridMultilevel"/>
    <w:tmpl w:val="6D6C58DC"/>
    <w:lvl w:ilvl="0" w:tplc="271244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7856BFB"/>
    <w:multiLevelType w:val="hybridMultilevel"/>
    <w:tmpl w:val="6D6C58DC"/>
    <w:lvl w:ilvl="0" w:tplc="271244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71178C6"/>
    <w:multiLevelType w:val="hybridMultilevel"/>
    <w:tmpl w:val="412EF9F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58DF38BE"/>
    <w:multiLevelType w:val="hybridMultilevel"/>
    <w:tmpl w:val="4E06AE84"/>
    <w:lvl w:ilvl="0" w:tplc="749850C6">
      <w:start w:val="1"/>
      <w:numFmt w:val="decimal"/>
      <w:lvlText w:val="%1."/>
      <w:lvlJc w:val="left"/>
      <w:pPr>
        <w:ind w:left="7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5E83BD6"/>
    <w:multiLevelType w:val="hybridMultilevel"/>
    <w:tmpl w:val="883CE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6D7D8C"/>
    <w:multiLevelType w:val="hybridMultilevel"/>
    <w:tmpl w:val="6D6C58DC"/>
    <w:lvl w:ilvl="0" w:tplc="271244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6F2"/>
    <w:rsid w:val="004206C2"/>
    <w:rsid w:val="00AB07C6"/>
    <w:rsid w:val="00AE37F9"/>
    <w:rsid w:val="00BC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6F2"/>
    <w:pPr>
      <w:spacing w:after="0" w:line="240" w:lineRule="auto"/>
    </w:pPr>
  </w:style>
  <w:style w:type="table" w:styleId="a4">
    <w:name w:val="Table Grid"/>
    <w:basedOn w:val="a1"/>
    <w:uiPriority w:val="59"/>
    <w:rsid w:val="00AE37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класс</cp:lastModifiedBy>
  <cp:revision>2</cp:revision>
  <dcterms:created xsi:type="dcterms:W3CDTF">2023-01-24T05:35:00Z</dcterms:created>
  <dcterms:modified xsi:type="dcterms:W3CDTF">2023-01-24T06:01:00Z</dcterms:modified>
</cp:coreProperties>
</file>